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0E6B96">
        <w:rPr>
          <w:b/>
          <w:sz w:val="20"/>
          <w:szCs w:val="20"/>
        </w:rPr>
        <w:t>Г2</w:t>
      </w:r>
      <w:r w:rsidR="00DF7754">
        <w:rPr>
          <w:b/>
          <w:sz w:val="20"/>
          <w:szCs w:val="20"/>
        </w:rPr>
        <w:t>6к2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>, в лице Генерального директора Филиппова А.А.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>
        <w:rPr>
          <w:sz w:val="20"/>
          <w:szCs w:val="20"/>
        </w:rPr>
        <w:t xml:space="preserve"> Жуковскйи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B55F2A">
        <w:rPr>
          <w:sz w:val="20"/>
          <w:szCs w:val="20"/>
        </w:rPr>
        <w:t>26к2</w:t>
      </w:r>
      <w:bookmarkStart w:id="0" w:name="_GoBack"/>
      <w:bookmarkEnd w:id="0"/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29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июля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DF7754">
        <w:rPr>
          <w:sz w:val="20"/>
          <w:szCs w:val="20"/>
        </w:rPr>
        <w:t>26к2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1970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60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431D48">
        <w:rPr>
          <w:sz w:val="20"/>
          <w:szCs w:val="20"/>
        </w:rPr>
        <w:t>2589,90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587052">
        <w:rPr>
          <w:sz w:val="20"/>
          <w:szCs w:val="20"/>
        </w:rPr>
        <w:t>2</w:t>
      </w:r>
      <w:r w:rsidR="00431D48">
        <w:rPr>
          <w:sz w:val="20"/>
          <w:szCs w:val="20"/>
        </w:rPr>
        <w:t>7</w:t>
      </w:r>
      <w:r w:rsidR="00587052">
        <w:rPr>
          <w:sz w:val="20"/>
          <w:szCs w:val="20"/>
        </w:rPr>
        <w:t>,2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0E6B96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273FB9" w:rsidRPr="0010470C" w:rsidRDefault="00273FB9" w:rsidP="00E17C4F">
      <w:pPr>
        <w:rPr>
          <w:sz w:val="20"/>
          <w:szCs w:val="20"/>
        </w:rPr>
      </w:pPr>
    </w:p>
    <w:p w:rsidR="00E17C4F" w:rsidRPr="0010470C" w:rsidRDefault="00E17C4F" w:rsidP="00E17C4F">
      <w:pPr>
        <w:rPr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1</w:t>
      </w:r>
    </w:p>
    <w:p w:rsidR="000E6B96" w:rsidRPr="0058250E" w:rsidRDefault="000E6B96" w:rsidP="000E6B9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</w:t>
      </w:r>
      <w:r w:rsidR="00431D48">
        <w:rPr>
          <w:sz w:val="20"/>
          <w:szCs w:val="20"/>
        </w:rPr>
        <w:t>6к2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0E6B96" w:rsidRPr="0058250E" w:rsidRDefault="000E6B96" w:rsidP="000E6B9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0E6B96" w:rsidRPr="0058250E" w:rsidRDefault="000E6B96" w:rsidP="000E6B96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 xml:space="preserve">Гагарина, д. </w:t>
      </w:r>
      <w:r w:rsidR="00431D48">
        <w:rPr>
          <w:sz w:val="20"/>
          <w:szCs w:val="20"/>
        </w:rPr>
        <w:t>26к2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26к2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3D65FA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Г26к2-___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26к2</w:t>
      </w:r>
    </w:p>
    <w:p w:rsidR="00CD27DF" w:rsidRDefault="00CD27DF" w:rsidP="00CD27DF">
      <w:pPr>
        <w:jc w:val="center"/>
        <w:rPr>
          <w:b/>
          <w:sz w:val="20"/>
          <w:szCs w:val="20"/>
        </w:rPr>
      </w:pPr>
    </w:p>
    <w:p w:rsidR="00BE3249" w:rsidRDefault="00CD27DF" w:rsidP="00CD27DF">
      <w:pPr>
        <w:jc w:val="center"/>
        <w:rPr>
          <w:b/>
          <w:sz w:val="20"/>
          <w:szCs w:val="20"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1"/>
        <w:gridCol w:w="4928"/>
        <w:gridCol w:w="1605"/>
        <w:gridCol w:w="1476"/>
        <w:gridCol w:w="1164"/>
      </w:tblGrid>
      <w:tr w:rsidR="00431D48" w:rsidRPr="00431D48" w:rsidTr="00431D48">
        <w:trPr>
          <w:trHeight w:val="301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61200,16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19218,34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1492,69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81911,19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431D48" w:rsidRPr="00431D48" w:rsidTr="00431D48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54109,90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44407,43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431D48" w:rsidRPr="00431D48" w:rsidTr="00431D48">
        <w:trPr>
          <w:trHeight w:val="20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39929,37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10448,81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191810,26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340705,77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431D48" w:rsidRPr="00431D48" w:rsidTr="00431D48">
        <w:trPr>
          <w:trHeight w:val="316"/>
        </w:trPr>
        <w:tc>
          <w:tcPr>
            <w:tcW w:w="9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b/>
                <w:color w:val="000000"/>
                <w:sz w:val="18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184719,99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81351,43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3358,55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2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1119,52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0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31D48">
              <w:rPr>
                <w:color w:val="000000"/>
                <w:sz w:val="18"/>
                <w:szCs w:val="18"/>
                <w:lang w:eastAsia="ru-RU"/>
              </w:rPr>
              <w:t>244427,47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276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514976,95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431D48" w:rsidRPr="00431D48" w:rsidTr="00431D48">
        <w:trPr>
          <w:trHeight w:val="3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937593,91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D48" w:rsidRPr="00431D48" w:rsidRDefault="00431D48" w:rsidP="00431D48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31D48">
              <w:rPr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4F5166" w:rsidRPr="00CC63EF" w:rsidRDefault="004F5166" w:rsidP="004F5166">
      <w:pPr>
        <w:spacing w:line="216" w:lineRule="auto"/>
        <w:jc w:val="right"/>
        <w:rPr>
          <w:b/>
        </w:rPr>
      </w:pPr>
    </w:p>
    <w:p w:rsidR="004F5166" w:rsidRDefault="004F5166" w:rsidP="004F516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lastRenderedPageBreak/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4F5166" w:rsidTr="00F95635">
        <w:tc>
          <w:tcPr>
            <w:tcW w:w="4673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4F5166" w:rsidTr="00F95635">
        <w:tc>
          <w:tcPr>
            <w:tcW w:w="4673" w:type="dxa"/>
          </w:tcPr>
          <w:p w:rsidR="004F5166" w:rsidRDefault="004F5166" w:rsidP="00F95635">
            <w:pPr>
              <w:rPr>
                <w:b/>
                <w:sz w:val="20"/>
                <w:szCs w:val="20"/>
              </w:rPr>
            </w:pPr>
          </w:p>
          <w:p w:rsidR="004F5166" w:rsidRDefault="004F5166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sz w:val="20"/>
                <w:szCs w:val="20"/>
              </w:rPr>
            </w:pPr>
          </w:p>
          <w:p w:rsidR="004F5166" w:rsidRPr="00BE3249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FA" w:rsidRDefault="003D65FA" w:rsidP="00C95070">
      <w:r>
        <w:separator/>
      </w:r>
    </w:p>
  </w:endnote>
  <w:endnote w:type="continuationSeparator" w:id="0">
    <w:p w:rsidR="003D65FA" w:rsidRDefault="003D65FA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B55F2A">
      <w:rPr>
        <w:noProof/>
      </w:rPr>
      <w:t>1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FA" w:rsidRDefault="003D65FA" w:rsidP="00C95070">
      <w:r>
        <w:separator/>
      </w:r>
    </w:p>
  </w:footnote>
  <w:footnote w:type="continuationSeparator" w:id="0">
    <w:p w:rsidR="003D65FA" w:rsidRDefault="003D65FA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24DED"/>
    <w:rsid w:val="00373088"/>
    <w:rsid w:val="00375677"/>
    <w:rsid w:val="003830AC"/>
    <w:rsid w:val="00393C00"/>
    <w:rsid w:val="003D65FA"/>
    <w:rsid w:val="00406FCC"/>
    <w:rsid w:val="00431D48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A81"/>
    <w:rsid w:val="0061335D"/>
    <w:rsid w:val="0061698D"/>
    <w:rsid w:val="00637E2F"/>
    <w:rsid w:val="00643E47"/>
    <w:rsid w:val="00697C94"/>
    <w:rsid w:val="006A6A54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550"/>
    <w:rsid w:val="00B55F2A"/>
    <w:rsid w:val="00BE3249"/>
    <w:rsid w:val="00BF1296"/>
    <w:rsid w:val="00C95070"/>
    <w:rsid w:val="00CD27DF"/>
    <w:rsid w:val="00CE36C9"/>
    <w:rsid w:val="00CE4C02"/>
    <w:rsid w:val="00D01F73"/>
    <w:rsid w:val="00D062B6"/>
    <w:rsid w:val="00D72532"/>
    <w:rsid w:val="00D72DAB"/>
    <w:rsid w:val="00D878E9"/>
    <w:rsid w:val="00D9767D"/>
    <w:rsid w:val="00D978FE"/>
    <w:rsid w:val="00DA6AA4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87A61-9391-4CED-8C31-B45F92E7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10247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3</cp:revision>
  <cp:lastPrinted>2015-12-22T10:35:00Z</cp:lastPrinted>
  <dcterms:created xsi:type="dcterms:W3CDTF">2016-09-28T12:42:00Z</dcterms:created>
  <dcterms:modified xsi:type="dcterms:W3CDTF">2016-09-28T12:57:00Z</dcterms:modified>
</cp:coreProperties>
</file>